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-465"/>
        <w:tblW w:w="10508" w:type="dxa"/>
        <w:tblLook w:val="04A0" w:firstRow="1" w:lastRow="0" w:firstColumn="1" w:lastColumn="0" w:noHBand="0" w:noVBand="1"/>
      </w:tblPr>
      <w:tblGrid>
        <w:gridCol w:w="1798"/>
        <w:gridCol w:w="5812"/>
        <w:gridCol w:w="2898"/>
      </w:tblGrid>
      <w:tr w:rsidR="00155185" w:rsidRPr="00814981" w14:paraId="2432BC23" w14:textId="77777777" w:rsidTr="008667AD">
        <w:trPr>
          <w:trHeight w:val="2412"/>
        </w:trPr>
        <w:tc>
          <w:tcPr>
            <w:tcW w:w="17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281CC43" w14:textId="2A77DA3B" w:rsidR="00155185" w:rsidRPr="00814981" w:rsidRDefault="00155185" w:rsidP="008667AD">
            <w:pPr>
              <w:jc w:val="center"/>
              <w:rPr>
                <w:rFonts w:ascii="Arial" w:hAnsi="Arial" w:cs="Arial"/>
                <w:b/>
              </w:rPr>
            </w:pPr>
            <w:r w:rsidRPr="00814981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49685186" wp14:editId="48F0C247">
                  <wp:extent cx="829945" cy="990600"/>
                  <wp:effectExtent l="0" t="0" r="825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C:\Users\Leman Kutlu\AppData\Local\Microsoft\Windows\Temporary Internet Files\Content.IE5\WXI8HUQY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885D600" w14:textId="77777777" w:rsidR="00155185" w:rsidRPr="00320996" w:rsidRDefault="00155185" w:rsidP="00176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996">
              <w:rPr>
                <w:rFonts w:ascii="Times New Roman" w:hAnsi="Times New Roman" w:cs="Times New Roman"/>
                <w:b/>
              </w:rPr>
              <w:t>T.C.</w:t>
            </w:r>
          </w:p>
          <w:p w14:paraId="616F6AB1" w14:textId="77777777" w:rsidR="00155185" w:rsidRPr="00320996" w:rsidRDefault="00155185" w:rsidP="00176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996">
              <w:rPr>
                <w:rFonts w:ascii="Times New Roman" w:hAnsi="Times New Roman" w:cs="Times New Roman"/>
                <w:b/>
              </w:rPr>
              <w:t>HALİÇ ÜNİVERSİTESİ</w:t>
            </w:r>
          </w:p>
          <w:p w14:paraId="0A5D02B3" w14:textId="77777777" w:rsidR="00155185" w:rsidRPr="00320996" w:rsidRDefault="00155185" w:rsidP="00176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996">
              <w:rPr>
                <w:rFonts w:ascii="Times New Roman" w:hAnsi="Times New Roman" w:cs="Times New Roman"/>
                <w:b/>
              </w:rPr>
              <w:t>SAĞLIK BİLİMLERİ YÜKSEKOKULU</w:t>
            </w:r>
          </w:p>
          <w:p w14:paraId="2D3D4886" w14:textId="77777777" w:rsidR="00155185" w:rsidRPr="00320996" w:rsidRDefault="00155185" w:rsidP="00176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996">
              <w:rPr>
                <w:rFonts w:ascii="Times New Roman" w:hAnsi="Times New Roman" w:cs="Times New Roman"/>
                <w:b/>
              </w:rPr>
              <w:t>EBELİK BÖLÜMÜ</w:t>
            </w:r>
          </w:p>
          <w:p w14:paraId="2313F8B3" w14:textId="77777777" w:rsidR="00155185" w:rsidRPr="00320996" w:rsidRDefault="00155185" w:rsidP="00176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996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2….-202….</w:t>
            </w:r>
            <w:r w:rsidRPr="0032099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  <w:p w14:paraId="5038B176" w14:textId="078C8535" w:rsidR="00155185" w:rsidRPr="00E45552" w:rsidRDefault="00155185" w:rsidP="00176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5552">
              <w:rPr>
                <w:rFonts w:ascii="Times New Roman" w:hAnsi="Times New Roman" w:cs="Times New Roman"/>
                <w:b/>
              </w:rPr>
              <w:t>………………</w:t>
            </w:r>
            <w:r w:rsidR="008667AD">
              <w:rPr>
                <w:rFonts w:ascii="Times New Roman" w:hAnsi="Times New Roman" w:cs="Times New Roman"/>
                <w:b/>
              </w:rPr>
              <w:t xml:space="preserve"> </w:t>
            </w:r>
            <w:r w:rsidRPr="00E45552">
              <w:rPr>
                <w:rFonts w:ascii="Times New Roman" w:hAnsi="Times New Roman" w:cs="Times New Roman"/>
                <w:b/>
              </w:rPr>
              <w:t xml:space="preserve">DÖNEMİ </w:t>
            </w:r>
          </w:p>
          <w:p w14:paraId="6223E37F" w14:textId="40912052" w:rsidR="00155185" w:rsidRPr="008667AD" w:rsidRDefault="00155185" w:rsidP="008667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B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LİNİK UYGULAMALI DERSLERİN ORYANTASYON BİLGİLENDİRMESİ</w:t>
            </w:r>
          </w:p>
        </w:tc>
        <w:tc>
          <w:tcPr>
            <w:tcW w:w="289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FEB8DC3" w14:textId="60D6F329" w:rsidR="00155185" w:rsidRPr="008667AD" w:rsidRDefault="00155185" w:rsidP="008667A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>Doküman No:</w:t>
            </w:r>
            <w:r w:rsidR="008667AD"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67AD">
              <w:rPr>
                <w:rFonts w:ascii="Times New Roman" w:hAnsi="Times New Roman" w:cs="Times New Roman"/>
                <w:bCs/>
                <w:sz w:val="20"/>
                <w:szCs w:val="20"/>
              </w:rPr>
              <w:t>037</w:t>
            </w:r>
          </w:p>
          <w:p w14:paraId="4AAA39EC" w14:textId="77777777" w:rsidR="00155185" w:rsidRPr="008667AD" w:rsidRDefault="00155185" w:rsidP="008667A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  <w:r w:rsidRPr="008667AD">
              <w:rPr>
                <w:rFonts w:ascii="Times New Roman" w:hAnsi="Times New Roman" w:cs="Times New Roman"/>
                <w:bCs/>
                <w:sz w:val="20"/>
                <w:szCs w:val="20"/>
              </w:rPr>
              <w:t>07.09.2018</w:t>
            </w:r>
          </w:p>
          <w:p w14:paraId="7F7CE288" w14:textId="258B01F6" w:rsidR="00155185" w:rsidRPr="008667AD" w:rsidRDefault="00155185" w:rsidP="008667A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  <w:r w:rsidR="008667AD"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67A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4DDD21B4" w14:textId="77777777" w:rsidR="00155185" w:rsidRPr="008667AD" w:rsidRDefault="00155185" w:rsidP="008667A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  <w:r w:rsidR="008667AD"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67AD">
              <w:rPr>
                <w:rFonts w:ascii="Times New Roman" w:hAnsi="Times New Roman" w:cs="Times New Roman"/>
                <w:bCs/>
                <w:sz w:val="20"/>
                <w:szCs w:val="20"/>
              </w:rPr>
              <w:t>21.02.2022</w:t>
            </w:r>
          </w:p>
          <w:p w14:paraId="13A7B761" w14:textId="07493C39" w:rsidR="008667AD" w:rsidRPr="008667AD" w:rsidRDefault="008667AD" w:rsidP="008667A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67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Sayfa: </w:t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instrText>PAGE  \* Arabic  \* MERGEFORMAT</w:instrText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667AD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instrText>NUMPAGES  \* Arabic  \* MERGEFORMAT</w:instrText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667AD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8667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646FBA55" w14:textId="77777777" w:rsidR="00155185" w:rsidRDefault="00155185" w:rsidP="00AB7267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331551AF" w14:textId="77777777" w:rsidR="00AB7267" w:rsidRPr="00AB7267" w:rsidRDefault="00AB7267" w:rsidP="00AB7267">
      <w:pPr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0FAA766" w14:textId="6AFF7212" w:rsidR="00AB7267" w:rsidRPr="00AB7267" w:rsidRDefault="00AB7267" w:rsidP="00AB7267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Sayın Hocalarım</w:t>
      </w:r>
      <w:r w:rsidR="00F52614">
        <w:rPr>
          <w:rFonts w:ascii="Times New Roman" w:eastAsia="Times New Roman" w:hAnsi="Times New Roman" w:cs="Times New Roman"/>
          <w:color w:val="000000"/>
          <w:lang w:eastAsia="tr-TR"/>
        </w:rPr>
        <w:t>ız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,</w:t>
      </w:r>
    </w:p>
    <w:p w14:paraId="67646928" w14:textId="3F5FF6E8" w:rsidR="00AA76DA" w:rsidRDefault="00AB7267" w:rsidP="00AA76DA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Ebelik bölümü olarak </w:t>
      </w:r>
      <w:r w:rsidR="008667AD">
        <w:rPr>
          <w:rFonts w:ascii="Times New Roman" w:eastAsia="Times New Roman" w:hAnsi="Times New Roman" w:cs="Times New Roman"/>
          <w:color w:val="000000"/>
          <w:lang w:eastAsia="tr-TR"/>
        </w:rPr>
        <w:t>Bahar Dönemi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 kapsamında klinik uygulaması olan derslerin sorumlu</w:t>
      </w:r>
      <w:r w:rsidRPr="00AB726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tr-TR"/>
        </w:rPr>
        <w:t> öğretim üyesi tarafından 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hem öğrenci bazlı hem de staj hocaları bazlı oryantasyonunun yapılması talep edilmektedir. </w:t>
      </w:r>
    </w:p>
    <w:p w14:paraId="3E17BD18" w14:textId="41EDB516" w:rsidR="009F7CCB" w:rsidRDefault="00AA76DA" w:rsidP="00AA76DA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Oryantasyon programları yüz yüze yapılabilir. Stajlarımıza </w:t>
      </w:r>
      <w:r w:rsidR="007F3887">
        <w:rPr>
          <w:rFonts w:ascii="Times New Roman" w:eastAsia="Times New Roman" w:hAnsi="Times New Roman" w:cs="Times New Roman"/>
          <w:color w:val="000000"/>
          <w:lang w:eastAsia="tr-TR"/>
        </w:rPr>
        <w:t xml:space="preserve">güz 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döneminin başladığı 2.hafta çıkılacağı için ilk hafta belirlenen staj gününde oryantasyon planlaması yapıl</w:t>
      </w:r>
      <w:r>
        <w:rPr>
          <w:rFonts w:ascii="Times New Roman" w:eastAsia="Times New Roman" w:hAnsi="Times New Roman" w:cs="Times New Roman"/>
          <w:color w:val="000000"/>
          <w:lang w:eastAsia="tr-TR"/>
        </w:rPr>
        <w:t>ması mümkündür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="008667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Oryantasyonlarınızı planlayabilmeniz adına s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taj hocaları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na ve öğrenci temsilcilerine dair 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iletişim bilgiler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Tablo 1’de bulabilirsiniz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. </w:t>
      </w:r>
    </w:p>
    <w:p w14:paraId="31F46968" w14:textId="5714F2E4" w:rsidR="00AA76DA" w:rsidRDefault="00AA76DA" w:rsidP="00AA76DA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Oryantasyon</w:t>
      </w:r>
      <w:r w:rsidR="00B30A9B">
        <w:rPr>
          <w:rFonts w:ascii="Times New Roman" w:eastAsia="Times New Roman" w:hAnsi="Times New Roman" w:cs="Times New Roman"/>
          <w:color w:val="000000"/>
          <w:lang w:eastAsia="tr-TR"/>
        </w:rPr>
        <w:t>da üzerinde durulacak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içerik</w:t>
      </w:r>
      <w:r w:rsidR="00B30A9B">
        <w:rPr>
          <w:rFonts w:ascii="Times New Roman" w:eastAsia="Times New Roman" w:hAnsi="Times New Roman" w:cs="Times New Roman"/>
          <w:color w:val="000000"/>
          <w:lang w:eastAsia="tr-TR"/>
        </w:rPr>
        <w:t xml:space="preserve"> akışları hoca bazlı ve öğrenci bazlı olarak ayrı ayrı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Tablo </w:t>
      </w:r>
      <w:r w:rsidR="00B30A9B">
        <w:rPr>
          <w:rFonts w:ascii="Times New Roman" w:eastAsia="Times New Roman" w:hAnsi="Times New Roman" w:cs="Times New Roman"/>
          <w:color w:val="000000"/>
          <w:lang w:eastAsia="tr-TR"/>
        </w:rPr>
        <w:t xml:space="preserve">2 ve Tablo </w:t>
      </w:r>
      <w:r w:rsidR="002E1AAC">
        <w:rPr>
          <w:rFonts w:ascii="Times New Roman" w:eastAsia="Times New Roman" w:hAnsi="Times New Roman" w:cs="Times New Roman"/>
          <w:color w:val="000000"/>
          <w:lang w:eastAsia="tr-TR"/>
        </w:rPr>
        <w:t>3’te</w:t>
      </w:r>
      <w:r w:rsidR="00B30A9B">
        <w:rPr>
          <w:rFonts w:ascii="Times New Roman" w:eastAsia="Times New Roman" w:hAnsi="Times New Roman" w:cs="Times New Roman"/>
          <w:color w:val="000000"/>
          <w:lang w:eastAsia="tr-TR"/>
        </w:rPr>
        <w:t xml:space="preserve"> verilmi</w:t>
      </w:r>
      <w:r w:rsidR="00D8111D">
        <w:rPr>
          <w:rFonts w:ascii="Times New Roman" w:eastAsia="Times New Roman" w:hAnsi="Times New Roman" w:cs="Times New Roman"/>
          <w:color w:val="000000"/>
          <w:lang w:eastAsia="tr-TR"/>
        </w:rPr>
        <w:t xml:space="preserve">ştir. </w:t>
      </w:r>
    </w:p>
    <w:p w14:paraId="59B6EDD7" w14:textId="12462434" w:rsidR="00BD5550" w:rsidRDefault="00BD5550" w:rsidP="00BD5550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Her oryantasyon bitiminde toplanan kalite belgeleri (imzalar ve fotoğraflar) oryantasyon komisyonuna elden/</w:t>
      </w:r>
      <w:r w:rsidR="008667AD">
        <w:rPr>
          <w:rFonts w:ascii="Times New Roman" w:eastAsia="Times New Roman" w:hAnsi="Times New Roman" w:cs="Times New Roman"/>
          <w:color w:val="000000"/>
          <w:lang w:eastAsia="tr-TR"/>
        </w:rPr>
        <w:t>e-posta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olarak teslim edilecektir. </w:t>
      </w:r>
      <w:r w:rsidRPr="002E4414">
        <w:rPr>
          <w:rFonts w:ascii="Times New Roman" w:eastAsia="Times New Roman" w:hAnsi="Times New Roman" w:cs="Times New Roman"/>
          <w:color w:val="000000"/>
          <w:lang w:eastAsia="tr-TR"/>
        </w:rPr>
        <w:t>Oryantasyon memnuniyet anket</w:t>
      </w:r>
      <w:r>
        <w:rPr>
          <w:rFonts w:ascii="Times New Roman" w:eastAsia="Times New Roman" w:hAnsi="Times New Roman" w:cs="Times New Roman"/>
          <w:color w:val="000000"/>
          <w:lang w:eastAsia="tr-TR"/>
        </w:rPr>
        <w:t>leri staj komisyonu tarafından öğrenci temsilcilerine iletilecektir.</w:t>
      </w:r>
    </w:p>
    <w:tbl>
      <w:tblPr>
        <w:tblStyle w:val="TabloKlavuzu1"/>
        <w:tblW w:w="9209" w:type="dxa"/>
        <w:tblLook w:val="04A0" w:firstRow="1" w:lastRow="0" w:firstColumn="1" w:lastColumn="0" w:noHBand="0" w:noVBand="1"/>
      </w:tblPr>
      <w:tblGrid>
        <w:gridCol w:w="3926"/>
        <w:gridCol w:w="2908"/>
        <w:gridCol w:w="2375"/>
      </w:tblGrid>
      <w:tr w:rsidR="00EB35AE" w:rsidRPr="00C26858" w14:paraId="3D7854EF" w14:textId="77777777" w:rsidTr="0033312E">
        <w:trPr>
          <w:trHeight w:val="592"/>
        </w:trPr>
        <w:tc>
          <w:tcPr>
            <w:tcW w:w="9209" w:type="dxa"/>
            <w:gridSpan w:val="3"/>
          </w:tcPr>
          <w:p w14:paraId="7DE10B38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Tablo 1. </w:t>
            </w:r>
            <w:r w:rsidRPr="00C26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Staj Hocalarına ve Öğrenci Temsilcilerine Dair Bilgiler</w:t>
            </w:r>
          </w:p>
        </w:tc>
      </w:tr>
      <w:tr w:rsidR="00EB35AE" w:rsidRPr="00C26858" w14:paraId="72AA8CB0" w14:textId="77777777" w:rsidTr="0033312E">
        <w:trPr>
          <w:trHeight w:val="592"/>
        </w:trPr>
        <w:tc>
          <w:tcPr>
            <w:tcW w:w="3926" w:type="dxa"/>
          </w:tcPr>
          <w:p w14:paraId="308F75CC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Staja çıkılan hastane</w:t>
            </w:r>
          </w:p>
        </w:tc>
        <w:tc>
          <w:tcPr>
            <w:tcW w:w="2908" w:type="dxa"/>
          </w:tcPr>
          <w:p w14:paraId="0AA6DB1E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2375" w:type="dxa"/>
          </w:tcPr>
          <w:p w14:paraId="3E30D6BB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Telefon numarası</w:t>
            </w:r>
          </w:p>
        </w:tc>
      </w:tr>
      <w:tr w:rsidR="00EB35AE" w:rsidRPr="00C26858" w14:paraId="32494C6A" w14:textId="77777777" w:rsidTr="008667AD">
        <w:trPr>
          <w:trHeight w:val="288"/>
        </w:trPr>
        <w:tc>
          <w:tcPr>
            <w:tcW w:w="9209" w:type="dxa"/>
            <w:gridSpan w:val="3"/>
            <w:vAlign w:val="center"/>
          </w:tcPr>
          <w:p w14:paraId="13E42417" w14:textId="60391629" w:rsidR="00EB35AE" w:rsidRPr="00C26858" w:rsidRDefault="00EB35AE" w:rsidP="008667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1.</w:t>
            </w:r>
            <w:r w:rsidR="008667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6858">
              <w:rPr>
                <w:rFonts w:ascii="Times New Roman" w:hAnsi="Times New Roman" w:cs="Times New Roman"/>
                <w:b/>
                <w:bCs/>
              </w:rPr>
              <w:t>sınıflar</w:t>
            </w:r>
            <w:r w:rsidR="008667A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</w:rPr>
              <w:t>Ebelikte Temel İlkeler ve Uygulamalar II</w:t>
            </w:r>
          </w:p>
        </w:tc>
      </w:tr>
      <w:tr w:rsidR="00EB35AE" w:rsidRPr="00C26858" w14:paraId="2D51DC1B" w14:textId="77777777" w:rsidTr="0033312E">
        <w:trPr>
          <w:trHeight w:val="288"/>
        </w:trPr>
        <w:tc>
          <w:tcPr>
            <w:tcW w:w="3926" w:type="dxa"/>
          </w:tcPr>
          <w:p w14:paraId="410551FA" w14:textId="50F934A9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0426CB00" w14:textId="00121696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F46770B" w14:textId="184DE9E1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56EF793E" w14:textId="77777777" w:rsidTr="0033312E">
        <w:trPr>
          <w:trHeight w:val="577"/>
        </w:trPr>
        <w:tc>
          <w:tcPr>
            <w:tcW w:w="3926" w:type="dxa"/>
          </w:tcPr>
          <w:p w14:paraId="3875BBFE" w14:textId="736C576D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17B9E45B" w14:textId="7CDE338B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17A2BCF" w14:textId="03660BC5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6DA06D56" w14:textId="77777777" w:rsidTr="0033312E">
        <w:trPr>
          <w:trHeight w:val="302"/>
        </w:trPr>
        <w:tc>
          <w:tcPr>
            <w:tcW w:w="3926" w:type="dxa"/>
          </w:tcPr>
          <w:p w14:paraId="3C0B1F95" w14:textId="74DA0D4D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2A7C74D2" w14:textId="2DD238CE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4DE4240" w14:textId="30725922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089B3A8C" w14:textId="77777777" w:rsidTr="0033312E">
        <w:trPr>
          <w:trHeight w:val="733"/>
        </w:trPr>
        <w:tc>
          <w:tcPr>
            <w:tcW w:w="3926" w:type="dxa"/>
          </w:tcPr>
          <w:p w14:paraId="3E8F5F26" w14:textId="41A67DCD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</w:tcPr>
          <w:p w14:paraId="1D4205A8" w14:textId="030DC0B4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08DFB123" w14:textId="6C3D3456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192B73D4" w14:textId="77777777" w:rsidTr="0033312E">
        <w:trPr>
          <w:trHeight w:val="733"/>
        </w:trPr>
        <w:tc>
          <w:tcPr>
            <w:tcW w:w="3926" w:type="dxa"/>
          </w:tcPr>
          <w:p w14:paraId="4621D47E" w14:textId="29AB7F79" w:rsidR="00EB35AE" w:rsidRPr="00C26858" w:rsidRDefault="00EB35AE" w:rsidP="0076578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1AE1B221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5" w:type="dxa"/>
          </w:tcPr>
          <w:p w14:paraId="5F7B52FC" w14:textId="7AA3D9C4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35AE" w:rsidRPr="00C26858" w14:paraId="37C27A75" w14:textId="77777777" w:rsidTr="0033312E">
        <w:trPr>
          <w:trHeight w:val="288"/>
        </w:trPr>
        <w:tc>
          <w:tcPr>
            <w:tcW w:w="9209" w:type="dxa"/>
            <w:gridSpan w:val="3"/>
          </w:tcPr>
          <w:p w14:paraId="33073D2B" w14:textId="0300BE59" w:rsidR="00EB35AE" w:rsidRPr="00C26858" w:rsidRDefault="00EB35AE" w:rsidP="003331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  <w:r w:rsidR="008667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6858">
              <w:rPr>
                <w:rFonts w:ascii="Times New Roman" w:hAnsi="Times New Roman" w:cs="Times New Roman"/>
                <w:b/>
                <w:bCs/>
              </w:rPr>
              <w:t>sınıflar</w:t>
            </w:r>
            <w:r w:rsidR="008667A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</w:rPr>
              <w:t>Doğum Öncesi Dönem II</w:t>
            </w:r>
          </w:p>
        </w:tc>
      </w:tr>
      <w:tr w:rsidR="00EB35AE" w:rsidRPr="00C26858" w14:paraId="4EF42A8E" w14:textId="77777777" w:rsidTr="0033312E">
        <w:trPr>
          <w:trHeight w:val="592"/>
        </w:trPr>
        <w:tc>
          <w:tcPr>
            <w:tcW w:w="3926" w:type="dxa"/>
          </w:tcPr>
          <w:p w14:paraId="3AE09A32" w14:textId="361EAD0F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558832C6" w14:textId="4A3D8B88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6510C220" w14:textId="0E96CCDA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75A76275" w14:textId="77777777" w:rsidTr="0033312E">
        <w:trPr>
          <w:trHeight w:val="592"/>
        </w:trPr>
        <w:tc>
          <w:tcPr>
            <w:tcW w:w="3926" w:type="dxa"/>
          </w:tcPr>
          <w:p w14:paraId="081156C4" w14:textId="17BDF326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1C3A5421" w14:textId="630D7E95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04BA2EF0" w14:textId="51E1EB52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5BBFA41F" w14:textId="77777777" w:rsidTr="0033312E">
        <w:trPr>
          <w:trHeight w:val="592"/>
        </w:trPr>
        <w:tc>
          <w:tcPr>
            <w:tcW w:w="3926" w:type="dxa"/>
          </w:tcPr>
          <w:p w14:paraId="31792854" w14:textId="449D4D5D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100CE1E1" w14:textId="5818A5CB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9423387" w14:textId="6D25A430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75CBBCAE" w14:textId="77777777" w:rsidTr="0033312E">
        <w:trPr>
          <w:trHeight w:val="592"/>
        </w:trPr>
        <w:tc>
          <w:tcPr>
            <w:tcW w:w="3926" w:type="dxa"/>
          </w:tcPr>
          <w:p w14:paraId="6F3B4B4A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50C44D51" w14:textId="6218E568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15D70AF3" w14:textId="61ADC2D9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14F66E07" w14:textId="77777777" w:rsidTr="008667AD">
        <w:trPr>
          <w:trHeight w:val="731"/>
        </w:trPr>
        <w:tc>
          <w:tcPr>
            <w:tcW w:w="3926" w:type="dxa"/>
          </w:tcPr>
          <w:p w14:paraId="24124617" w14:textId="7263F955" w:rsidR="00EB35AE" w:rsidRPr="00C26858" w:rsidRDefault="00EB35AE" w:rsidP="0076578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6C17A2F7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61D3C9ED" w14:textId="60949418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7418A320" w14:textId="77777777" w:rsidTr="0033312E">
        <w:trPr>
          <w:trHeight w:val="405"/>
        </w:trPr>
        <w:tc>
          <w:tcPr>
            <w:tcW w:w="9209" w:type="dxa"/>
            <w:gridSpan w:val="3"/>
          </w:tcPr>
          <w:p w14:paraId="4CE7CFB8" w14:textId="546C463E" w:rsidR="00EB35AE" w:rsidRPr="00C26858" w:rsidRDefault="00EB35AE" w:rsidP="003331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3.</w:t>
            </w:r>
            <w:r w:rsidR="008667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6858">
              <w:rPr>
                <w:rFonts w:ascii="Times New Roman" w:hAnsi="Times New Roman" w:cs="Times New Roman"/>
                <w:b/>
                <w:bCs/>
              </w:rPr>
              <w:t>sınıflar</w:t>
            </w:r>
            <w:r w:rsidR="008667A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  <w:bCs/>
              </w:rPr>
              <w:t>Riskli</w:t>
            </w:r>
            <w:r w:rsidRPr="00C26858">
              <w:rPr>
                <w:rFonts w:ascii="Times New Roman" w:hAnsi="Times New Roman" w:cs="Times New Roman"/>
              </w:rPr>
              <w:t xml:space="preserve"> Doğum ve Doğum Sonrası Dönem-Jinekolojik Hastalıklarda Bakım</w:t>
            </w:r>
          </w:p>
        </w:tc>
      </w:tr>
      <w:tr w:rsidR="00EB35AE" w:rsidRPr="00C26858" w14:paraId="0EEAA7A6" w14:textId="77777777" w:rsidTr="0033312E">
        <w:trPr>
          <w:trHeight w:val="577"/>
        </w:trPr>
        <w:tc>
          <w:tcPr>
            <w:tcW w:w="3926" w:type="dxa"/>
          </w:tcPr>
          <w:p w14:paraId="7037084B" w14:textId="18C5213D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405C7B6C" w14:textId="0182FA33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604BD9A" w14:textId="60A6FE9F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198191D2" w14:textId="77777777" w:rsidTr="0033312E">
        <w:trPr>
          <w:trHeight w:val="592"/>
        </w:trPr>
        <w:tc>
          <w:tcPr>
            <w:tcW w:w="3926" w:type="dxa"/>
          </w:tcPr>
          <w:p w14:paraId="5B2E3197" w14:textId="05836A03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16316718" w14:textId="4E35EAF4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004CB327" w14:textId="5D98E92A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0492B201" w14:textId="77777777" w:rsidTr="0033312E">
        <w:trPr>
          <w:trHeight w:val="592"/>
        </w:trPr>
        <w:tc>
          <w:tcPr>
            <w:tcW w:w="3926" w:type="dxa"/>
          </w:tcPr>
          <w:p w14:paraId="1AC3F70A" w14:textId="5F091B4F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6AE902FE" w14:textId="50CCE20E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0824BDD1" w14:textId="1D86A0A0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0F40C7B9" w14:textId="77777777" w:rsidTr="0033312E">
        <w:trPr>
          <w:trHeight w:val="592"/>
        </w:trPr>
        <w:tc>
          <w:tcPr>
            <w:tcW w:w="3926" w:type="dxa"/>
          </w:tcPr>
          <w:p w14:paraId="0AC370E3" w14:textId="0006CB3D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367F2558" w14:textId="1D1D16F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156999DF" w14:textId="7B6998F0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00214862" w14:textId="77777777" w:rsidTr="008667AD">
        <w:trPr>
          <w:trHeight w:val="731"/>
        </w:trPr>
        <w:tc>
          <w:tcPr>
            <w:tcW w:w="3926" w:type="dxa"/>
          </w:tcPr>
          <w:p w14:paraId="433AB12A" w14:textId="7B2AC1A9" w:rsidR="00EB35AE" w:rsidRPr="00C26858" w:rsidRDefault="00EB35AE" w:rsidP="0076578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3DAB717F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52DFBC9" w14:textId="2F499058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66D0A907" w14:textId="77777777" w:rsidTr="0033312E">
        <w:trPr>
          <w:trHeight w:val="288"/>
        </w:trPr>
        <w:tc>
          <w:tcPr>
            <w:tcW w:w="9209" w:type="dxa"/>
            <w:gridSpan w:val="3"/>
          </w:tcPr>
          <w:p w14:paraId="17E27C8B" w14:textId="7280A24A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4.</w:t>
            </w:r>
            <w:r w:rsidR="008667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6858">
              <w:rPr>
                <w:rFonts w:ascii="Times New Roman" w:hAnsi="Times New Roman" w:cs="Times New Roman"/>
                <w:b/>
                <w:bCs/>
              </w:rPr>
              <w:t>sınıflar</w:t>
            </w:r>
            <w:r w:rsidR="008667A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</w:rPr>
              <w:t>Ebelikte Entegre Uygulama II</w:t>
            </w:r>
          </w:p>
        </w:tc>
      </w:tr>
      <w:tr w:rsidR="00EB35AE" w:rsidRPr="00C26858" w14:paraId="0A503FE6" w14:textId="77777777" w:rsidTr="0033312E">
        <w:trPr>
          <w:trHeight w:val="288"/>
        </w:trPr>
        <w:tc>
          <w:tcPr>
            <w:tcW w:w="3926" w:type="dxa"/>
          </w:tcPr>
          <w:p w14:paraId="6DF15327" w14:textId="14B5DFC5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08" w:type="dxa"/>
          </w:tcPr>
          <w:p w14:paraId="5E0FFAE0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26183905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35AE" w:rsidRPr="00C26858" w14:paraId="2AC4622A" w14:textId="77777777" w:rsidTr="0033312E">
        <w:trPr>
          <w:trHeight w:val="433"/>
        </w:trPr>
        <w:tc>
          <w:tcPr>
            <w:tcW w:w="3926" w:type="dxa"/>
          </w:tcPr>
          <w:p w14:paraId="43B00E2E" w14:textId="7111B941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</w:tcPr>
          <w:p w14:paraId="541CDA52" w14:textId="26644E04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1F04CEF" w14:textId="2056360D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35AE" w:rsidRPr="00C26858" w14:paraId="383455CD" w14:textId="77777777" w:rsidTr="0033312E">
        <w:trPr>
          <w:trHeight w:val="288"/>
        </w:trPr>
        <w:tc>
          <w:tcPr>
            <w:tcW w:w="3926" w:type="dxa"/>
          </w:tcPr>
          <w:p w14:paraId="29885039" w14:textId="7EE8F47C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</w:tcPr>
          <w:p w14:paraId="0916073D" w14:textId="3954A273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0ED3C6F" w14:textId="3E7F6BBA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35AE" w:rsidRPr="00C26858" w14:paraId="4CA53C25" w14:textId="77777777" w:rsidTr="0033312E">
        <w:trPr>
          <w:trHeight w:val="288"/>
        </w:trPr>
        <w:tc>
          <w:tcPr>
            <w:tcW w:w="3926" w:type="dxa"/>
          </w:tcPr>
          <w:p w14:paraId="4ACC6D64" w14:textId="49F829AA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1F8D7FF4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12727954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B35AE" w:rsidRPr="00C26858" w14:paraId="6277D5E9" w14:textId="77777777" w:rsidTr="008667AD">
        <w:trPr>
          <w:trHeight w:val="731"/>
        </w:trPr>
        <w:tc>
          <w:tcPr>
            <w:tcW w:w="3926" w:type="dxa"/>
          </w:tcPr>
          <w:p w14:paraId="7A012CDB" w14:textId="634FDFF4" w:rsidR="00EB35AE" w:rsidRPr="00C26858" w:rsidRDefault="00EB35AE" w:rsidP="0076578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1A22D076" w14:textId="77777777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44A3FEEE" w14:textId="7F3E7015" w:rsidR="00EB35AE" w:rsidRPr="00C26858" w:rsidRDefault="00EB35AE" w:rsidP="0033312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3497253" w14:textId="77777777" w:rsidR="00EB35AE" w:rsidRDefault="00EB35AE" w:rsidP="00B30A9B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E1AAC" w14:paraId="525038FF" w14:textId="77777777" w:rsidTr="002E1AAC">
        <w:tc>
          <w:tcPr>
            <w:tcW w:w="9054" w:type="dxa"/>
          </w:tcPr>
          <w:p w14:paraId="0FE7FFE2" w14:textId="32FDC904" w:rsidR="002E1AAC" w:rsidRPr="00B30A9B" w:rsidRDefault="002E1AAC" w:rsidP="004874AF">
            <w:p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Tablo 2. Hoca </w:t>
            </w:r>
            <w:r w:rsidRPr="00B3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Bazlı Oryantasyon İçeri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 Akışı</w:t>
            </w:r>
          </w:p>
        </w:tc>
      </w:tr>
      <w:tr w:rsidR="002E1AAC" w14:paraId="29FE9CC5" w14:textId="77777777" w:rsidTr="002E1AAC">
        <w:tc>
          <w:tcPr>
            <w:tcW w:w="9054" w:type="dxa"/>
          </w:tcPr>
          <w:p w14:paraId="6AA77BCE" w14:textId="77777777" w:rsidR="002E1AAC" w:rsidRPr="00B30A9B" w:rsidRDefault="002E1AAC" w:rsidP="004874AF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0A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çıkılacak alanların tanıtımı</w:t>
            </w:r>
          </w:p>
          <w:p w14:paraId="364580A1" w14:textId="77777777" w:rsidR="002E1AAC" w:rsidRDefault="002E1AAC" w:rsidP="004874AF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Hocaların kendini tanıtması</w:t>
            </w:r>
          </w:p>
          <w:p w14:paraId="23645E75" w14:textId="77777777" w:rsidR="002E1AAC" w:rsidRDefault="002E1AAC" w:rsidP="004874AF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</w:t>
            </w:r>
            <w:r w:rsidRPr="00AB72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taj uygulamaları için kullanılacak formlar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ın tanıtımı</w:t>
            </w:r>
          </w:p>
          <w:p w14:paraId="5C886A4C" w14:textId="41F07938" w:rsidR="002E1AAC" w:rsidRDefault="00506CE6" w:rsidP="004874AF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ödev yönergesi  </w:t>
            </w:r>
          </w:p>
          <w:p w14:paraId="7862BD7F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İstenilen form ve adeti</w:t>
            </w:r>
          </w:p>
          <w:p w14:paraId="7F0CB3CF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Son teslim tarihi</w:t>
            </w:r>
          </w:p>
          <w:p w14:paraId="255B0403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Yüzdelik olarak etki oranı</w:t>
            </w:r>
          </w:p>
          <w:p w14:paraId="2FB5ABA7" w14:textId="77777777" w:rsidR="002E1AAC" w:rsidRDefault="002E1AAC" w:rsidP="004874AF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Staj kuralları ve dikkat edilmesi gereken hususlar</w:t>
            </w:r>
          </w:p>
          <w:p w14:paraId="6786E0DC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Kılık-kıyafet düzeni</w:t>
            </w:r>
          </w:p>
          <w:p w14:paraId="3C6D44CB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saatlerine uyum ve devamın sağlanması</w:t>
            </w:r>
          </w:p>
          <w:p w14:paraId="46F4F6AA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Devamsızlık hakkı</w:t>
            </w:r>
          </w:p>
          <w:p w14:paraId="3EA7A635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Sağlık bakım ekibiyle uyumlu çalışma ve üslup </w:t>
            </w:r>
          </w:p>
          <w:p w14:paraId="40A01FE9" w14:textId="77777777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evrakları (Öğrenci sınıf temsilcisinden bilgi alıp kendi hazırlayacaktır, İş Sağlığı ve Güvenliği belgeleri ve SGK belgeleri danışman hocalar tarafından hazırlanıp öğrenciye gönderilecektir)</w:t>
            </w:r>
          </w:p>
          <w:p w14:paraId="74051DE1" w14:textId="2A8B9CAB" w:rsidR="002E1AAC" w:rsidRDefault="002E1AAC" w:rsidP="004874AF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alanlarında fotoğraf ve görsel içeriğin sanal ortamlarda paylaşılmaması</w:t>
            </w:r>
          </w:p>
          <w:p w14:paraId="085BE90A" w14:textId="0A5206EB" w:rsidR="002D149E" w:rsidRDefault="002D149E" w:rsidP="002D149E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yoklamalarının</w:t>
            </w:r>
            <w:r w:rsidR="008024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haftalık olarak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dersin teorik hocasına iletilmesi (staj hocaları için ortak </w:t>
            </w:r>
            <w:r w:rsidR="008667A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</w:t>
            </w:r>
            <w:r w:rsidR="008667A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grubu kurulabilir, haftalık olarak devamsızlık durumları iletebilir)</w:t>
            </w:r>
          </w:p>
          <w:p w14:paraId="49060E35" w14:textId="4907D9AF" w:rsidR="002D149E" w:rsidRDefault="002D149E" w:rsidP="002D149E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bitiminde bakım planlarının değerlendirilmesi ve teslim edilecek evraklar</w:t>
            </w:r>
          </w:p>
          <w:p w14:paraId="59F5139F" w14:textId="035828F8" w:rsidR="002D149E" w:rsidRPr="00B30A9B" w:rsidRDefault="002D149E" w:rsidP="002D149E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Oryantasyon katılım imzası alınması ve fotoğraf çekilmesi (yüz yüze yapılan oryantasyonlarda yoklama alınacaktır ve fotoğraf çekilecektir, online yapılan oryantasyonlarda ekran görüntüleri alınacaktır)</w:t>
            </w:r>
          </w:p>
        </w:tc>
      </w:tr>
    </w:tbl>
    <w:p w14:paraId="27D0FB86" w14:textId="77777777" w:rsidR="002E1AAC" w:rsidRDefault="002E1AA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30A9B" w14:paraId="384CE8F1" w14:textId="77777777" w:rsidTr="00B30A9B">
        <w:tc>
          <w:tcPr>
            <w:tcW w:w="9054" w:type="dxa"/>
          </w:tcPr>
          <w:p w14:paraId="5C07F4F3" w14:textId="28A02417" w:rsidR="00B30A9B" w:rsidRPr="00B30A9B" w:rsidRDefault="00B30A9B" w:rsidP="00AB7267">
            <w:p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Tablo </w:t>
            </w:r>
            <w:r w:rsidR="002E1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</w:t>
            </w:r>
            <w:r w:rsidRPr="00B3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Öğrenci </w:t>
            </w:r>
            <w:r w:rsidR="002E1AAC" w:rsidRPr="00B3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Bazlı Oryantasyon İçeri</w:t>
            </w:r>
            <w:r w:rsidR="002E1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 Akışı</w:t>
            </w:r>
          </w:p>
        </w:tc>
      </w:tr>
      <w:tr w:rsidR="00B30A9B" w14:paraId="52FD7F3A" w14:textId="77777777" w:rsidTr="00B30A9B">
        <w:tc>
          <w:tcPr>
            <w:tcW w:w="9054" w:type="dxa"/>
          </w:tcPr>
          <w:p w14:paraId="588502B0" w14:textId="0F5F5310" w:rsidR="00B30A9B" w:rsidRPr="00B30A9B" w:rsidRDefault="00B30A9B" w:rsidP="00B30A9B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0A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çıkılacak alanların tanıtımı</w:t>
            </w:r>
          </w:p>
          <w:p w14:paraId="01C50949" w14:textId="77777777" w:rsidR="00B30A9B" w:rsidRDefault="00B30A9B" w:rsidP="00B30A9B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Stajda görev alacak hocaların tanıtımı</w:t>
            </w:r>
          </w:p>
          <w:p w14:paraId="7F01E5D8" w14:textId="77777777" w:rsidR="00B30A9B" w:rsidRDefault="00B30A9B" w:rsidP="00B30A9B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</w:t>
            </w:r>
            <w:r w:rsidRPr="00AB72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taj uygulamaları için kullanılacak formlar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ın tanıtımı</w:t>
            </w:r>
          </w:p>
          <w:p w14:paraId="06DB95BF" w14:textId="1EF0985E" w:rsidR="00B30A9B" w:rsidRDefault="00B30A9B" w:rsidP="00B30A9B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ödev yönergesi</w:t>
            </w:r>
            <w:r w:rsidR="00506C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310C77C3" w14:textId="77777777" w:rsidR="00B30A9B" w:rsidRDefault="00B30A9B" w:rsidP="00B30A9B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İstenilen form ve adeti</w:t>
            </w:r>
          </w:p>
          <w:p w14:paraId="465B303B" w14:textId="77777777" w:rsidR="00B30A9B" w:rsidRDefault="00B30A9B" w:rsidP="00B30A9B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Son teslim tarihi</w:t>
            </w:r>
          </w:p>
          <w:p w14:paraId="335630B5" w14:textId="77777777" w:rsidR="00B30A9B" w:rsidRDefault="00B30A9B" w:rsidP="00B30A9B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Yüzdelik olarak etki oranı</w:t>
            </w:r>
          </w:p>
          <w:p w14:paraId="0C977177" w14:textId="77777777" w:rsidR="00B30A9B" w:rsidRDefault="00B30A9B" w:rsidP="00B30A9B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kuralları ve dikkat edilmesi gereken hususlar</w:t>
            </w:r>
          </w:p>
          <w:p w14:paraId="28E89050" w14:textId="77777777" w:rsidR="00B30A9B" w:rsidRDefault="00B30A9B" w:rsidP="00B30A9B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Kılık-kıyafet düzeni</w:t>
            </w:r>
          </w:p>
          <w:p w14:paraId="7CF51BBC" w14:textId="77777777" w:rsidR="00B30A9B" w:rsidRDefault="00B30A9B" w:rsidP="00B30A9B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saatlerine uyum ve devamın sağlanması</w:t>
            </w:r>
          </w:p>
          <w:p w14:paraId="6235F0DC" w14:textId="77777777" w:rsidR="00B30A9B" w:rsidRDefault="00B30A9B" w:rsidP="00B30A9B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Devamsızlık hakkı</w:t>
            </w:r>
          </w:p>
          <w:p w14:paraId="4A66019C" w14:textId="77777777" w:rsidR="00B30A9B" w:rsidRDefault="00B30A9B" w:rsidP="00B30A9B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Sağlık bakım ekibiyle uyumlu çalışma ve üslup </w:t>
            </w:r>
          </w:p>
          <w:p w14:paraId="6731F96C" w14:textId="28C1B6B9" w:rsidR="002D149E" w:rsidRPr="002D149E" w:rsidRDefault="00B30A9B" w:rsidP="002D149E">
            <w:pPr>
              <w:pStyle w:val="ListeParagraf"/>
              <w:numPr>
                <w:ilvl w:val="1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Staj evrakları (</w:t>
            </w:r>
            <w:r w:rsidR="00D730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ğrenci kendi hazırlayacaktır, İş Sağlığı ve Güvenliği belgeleri ve SGK belgeleri danışman hocalar tarafından hazırlanıp öğrenciye gönderilecektir)</w:t>
            </w:r>
          </w:p>
          <w:p w14:paraId="79913725" w14:textId="7FB0953D" w:rsidR="00D7300E" w:rsidRPr="00B30A9B" w:rsidRDefault="00D7300E" w:rsidP="00D7300E">
            <w:pPr>
              <w:pStyle w:val="ListeParagraf"/>
              <w:numPr>
                <w:ilvl w:val="0"/>
                <w:numId w:val="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Oryantasyon katılım imzası alınması ve fotoğraf çekilmesi (yüz yüze yapılan oryantasyonlarda yoklama alınacaktır ve fotoğraf çekilecektir, online yapılan oryantasyonlarda ekran görüntüleri alınacaktır)</w:t>
            </w:r>
          </w:p>
        </w:tc>
      </w:tr>
    </w:tbl>
    <w:p w14:paraId="647FBAF4" w14:textId="133417AF" w:rsidR="00AB7267" w:rsidRDefault="00AB7267" w:rsidP="00BD5550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07D3D69" w14:textId="6FA9BEC2" w:rsidR="00AB7267" w:rsidRDefault="00AB7267" w:rsidP="00AB7267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E07FB9B" w14:textId="734C4F22" w:rsidR="00AB7267" w:rsidRDefault="00AB7267" w:rsidP="00AB7267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184C5C9" w14:textId="6DA4825D" w:rsidR="00AB7267" w:rsidRDefault="00AB7267" w:rsidP="00AB7267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221632F" w14:textId="55E6B1CD" w:rsidR="00AB7267" w:rsidRDefault="00AB7267" w:rsidP="00AB7267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E3FFA5E" w14:textId="77777777" w:rsidR="00AB7267" w:rsidRDefault="00AB7267" w:rsidP="00AB7267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99D5375" w14:textId="77777777" w:rsidR="00AB7267" w:rsidRPr="00AB7267" w:rsidRDefault="00AB7267" w:rsidP="00AB7267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199ADD3" w14:textId="77777777" w:rsidR="00000000" w:rsidRPr="00AB7267" w:rsidRDefault="00000000" w:rsidP="00AB7267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sectPr w:rsidR="00E52ECA" w:rsidRPr="00AB7267" w:rsidSect="00193069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0884" w14:textId="77777777" w:rsidR="006E5174" w:rsidRDefault="006E5174" w:rsidP="00811435">
      <w:r>
        <w:separator/>
      </w:r>
    </w:p>
  </w:endnote>
  <w:endnote w:type="continuationSeparator" w:id="0">
    <w:p w14:paraId="3E87C755" w14:textId="77777777" w:rsidR="006E5174" w:rsidRDefault="006E5174" w:rsidP="0081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25D1" w14:textId="77777777" w:rsidR="006E5174" w:rsidRDefault="006E5174" w:rsidP="00811435">
      <w:r>
        <w:separator/>
      </w:r>
    </w:p>
  </w:footnote>
  <w:footnote w:type="continuationSeparator" w:id="0">
    <w:p w14:paraId="47DB478D" w14:textId="77777777" w:rsidR="006E5174" w:rsidRDefault="006E5174" w:rsidP="0081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9FA4" w14:textId="129DCC62" w:rsidR="00811435" w:rsidRPr="00811435" w:rsidRDefault="00811435" w:rsidP="00811435">
    <w:pPr>
      <w:pStyle w:val="stBilgi"/>
      <w:tabs>
        <w:tab w:val="clear" w:pos="4536"/>
        <w:tab w:val="clear" w:pos="9072"/>
        <w:tab w:val="left" w:pos="8205"/>
      </w:tabs>
      <w:rPr>
        <w:b/>
      </w:rPr>
    </w:pPr>
    <w:r w:rsidRPr="00811435">
      <w:rPr>
        <w:b/>
      </w:rP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234D6"/>
    <w:multiLevelType w:val="hybridMultilevel"/>
    <w:tmpl w:val="422288A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899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67"/>
    <w:rsid w:val="00155185"/>
    <w:rsid w:val="00193069"/>
    <w:rsid w:val="002D149E"/>
    <w:rsid w:val="002E1AAC"/>
    <w:rsid w:val="002E4414"/>
    <w:rsid w:val="00367FD7"/>
    <w:rsid w:val="00391836"/>
    <w:rsid w:val="004B2528"/>
    <w:rsid w:val="00506CE6"/>
    <w:rsid w:val="005A3781"/>
    <w:rsid w:val="00696161"/>
    <w:rsid w:val="006E5174"/>
    <w:rsid w:val="00765785"/>
    <w:rsid w:val="007F3887"/>
    <w:rsid w:val="007F45F9"/>
    <w:rsid w:val="00802460"/>
    <w:rsid w:val="00811435"/>
    <w:rsid w:val="008667AD"/>
    <w:rsid w:val="00916BA8"/>
    <w:rsid w:val="009F7CCB"/>
    <w:rsid w:val="00AA76DA"/>
    <w:rsid w:val="00AB7267"/>
    <w:rsid w:val="00B0712A"/>
    <w:rsid w:val="00B30A9B"/>
    <w:rsid w:val="00BD5550"/>
    <w:rsid w:val="00D4722F"/>
    <w:rsid w:val="00D7300E"/>
    <w:rsid w:val="00D739C5"/>
    <w:rsid w:val="00D8111D"/>
    <w:rsid w:val="00DD56E1"/>
    <w:rsid w:val="00EB35AE"/>
    <w:rsid w:val="00F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3969F"/>
  <w15:chartTrackingRefBased/>
  <w15:docId w15:val="{8F2FDAB8-EBC9-5F4C-AFDE-5ADD7E2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7CC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B35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4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1435"/>
  </w:style>
  <w:style w:type="paragraph" w:styleId="AltBilgi">
    <w:name w:val="footer"/>
    <w:basedOn w:val="Normal"/>
    <w:link w:val="AltBilgiChar"/>
    <w:uiPriority w:val="99"/>
    <w:unhideWhenUsed/>
    <w:rsid w:val="008114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Dişli</dc:creator>
  <cp:keywords/>
  <dc:description/>
  <cp:lastModifiedBy>Serkan DUMAN</cp:lastModifiedBy>
  <cp:revision>5</cp:revision>
  <dcterms:created xsi:type="dcterms:W3CDTF">2024-02-27T12:09:00Z</dcterms:created>
  <dcterms:modified xsi:type="dcterms:W3CDTF">2026-05-12T11:07:00Z</dcterms:modified>
</cp:coreProperties>
</file>